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Pediatric SLP evaluation report outline</w:t>
      </w:r>
    </w:p>
    <w:p>
      <w:pPr>
        <w:spacing w:after="160"/>
      </w:pPr>
      <w:r>
        <w:rPr>
          <w:color w:val="444444"/>
          <w:sz w:val="18"/>
          <w:szCs w:val="18"/>
        </w:rPr>
        <w:t xml:space="preserve">Original initial / re-evaluation write-up fields; the SLP selects the assessment.</w:t>
      </w:r>
    </w:p>
    <w:p>
      <w:pPr>
        <w:keepNext/>
        <w:spacing w:after="60" w:before="240"/>
      </w:pPr>
      <w:r>
        <w:rPr>
          <w:b/>
          <w:bCs/>
          <w:sz w:val="22"/>
          <w:szCs w:val="22"/>
        </w:rPr>
        <w:t xml:space="preserve">1. Question, priorities and context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Initial / re-evaluation</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Prior report / plan version</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Reason / referral question and child-family priorities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Relevant intake reference / history source /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Languages / dialects / modes / partners / settings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Interpreter or other contributor role; access needs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Domains selected by SLP; areas not assessed</w:t>
            </w:r>
          </w:p>
          <w:p>
            <w:pPr>
              <w:spacing w:line="432"/>
            </w:pPr>
          </w:p>
        </w:tc>
      </w:tr>
    </w:tbl>
    <w:p>
      <w:pPr>
        <w:spacing w:after="20" w:before="0"/>
      </w:pPr>
    </w:p>
    <w:p>
      <w:pPr>
        <w:spacing w:after="100" w:before="100"/>
      </w:pPr>
      <w:r>
        <w:rPr>
          <w:color w:val="333333"/>
          <w:sz w:val="17"/>
          <w:szCs w:val="17"/>
        </w:rPr>
        <w:t xml:space="preserve">Record the question, sources and unknowns. This outline supplies no test items, diagnostic decisions or prescribed service frequency.</w:t>
      </w:r>
    </w:p>
    <w:p>
      <w:pPr>
        <w:keepNext/>
        <w:pageBreakBefore/>
        <w:spacing w:after="60" w:before="240"/>
      </w:pPr>
      <w:r>
        <w:rPr>
          <w:b/>
          <w:bCs/>
          <w:sz w:val="22"/>
          <w:szCs w:val="22"/>
        </w:rPr>
        <w:t xml:space="preserve">2. Assessment evidence ledger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Methods / approved source record references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Procedural changes / access / response supports / validity limits</w:t>
            </w:r>
          </w:p>
          <w:p>
            <w:pPr>
              <w:spacing w:line="432"/>
            </w:pPr>
          </w:p>
        </w:tc>
      </w:tr>
    </w:tbl>
    <w:p>
      <w:pPr>
        <w:spacing w:after="20" w:before="0"/>
      </w:pPr>
    </w:p>
    <w:p>
      <w:pPr>
        <w:keepNext/>
        <w:spacing w:after="60" w:before="240"/>
      </w:pPr>
      <w:r>
        <w:rPr>
          <w:b/>
          <w:bCs/>
          <w:sz w:val="22"/>
          <w:szCs w:val="22"/>
        </w:rPr>
        <w:t xml:space="preserve">Observed evidence and source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Method / context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Unit / count / denominator</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Supports / modifications</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 date / limits</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Functional strengths / participation description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Information still needed; conflicting or reported findings</w:t>
            </w:r>
          </w:p>
          <w:p>
            <w:pPr>
              <w:spacing w:line="432"/>
            </w:pPr>
          </w:p>
        </w:tc>
      </w:tr>
    </w:tbl>
    <w:p>
      <w:pPr>
        <w:spacing w:after="20" w:before="0"/>
      </w:pPr>
    </w:p>
    <w:p>
      <w:pPr>
        <w:spacing w:after="100" w:before="100"/>
      </w:pPr>
      <w:r>
        <w:rPr>
          <w:color w:val="333333"/>
          <w:sz w:val="17"/>
          <w:szCs w:val="17"/>
        </w:rPr>
        <w:t xml:space="preserve">State whether a sample is in words, sounds, opportunities or utterances. Do not assume one language or context represents all communication.</w:t>
      </w:r>
    </w:p>
    <w:p>
      <w:pPr>
        <w:keepNext/>
        <w:pageBreakBefore/>
        <w:spacing w:after="60" w:before="240"/>
      </w:pPr>
      <w:r>
        <w:rPr>
          <w:b/>
          <w:bCs/>
          <w:sz w:val="22"/>
          <w:szCs w:val="22"/>
        </w:rPr>
        <w:t xml:space="preserve">3. SLP reasoning, discussion and review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SLP interpretation linked to recorded evidence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Limits / unassessed areas / comparison with prior report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Child-family discussion, questions and understanding</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Clinician-selected next steps and responsible person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Review date / sharing scope / current plan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Author / credentials / signature / date under clinic process</w:t>
            </w:r>
          </w:p>
          <w:p>
            <w:pPr>
              <w:spacing w:line="432"/>
            </w:pPr>
          </w:p>
        </w:tc>
      </w:tr>
    </w:tbl>
    <w:p>
      <w:pPr>
        <w:spacing w:after="20" w:before="0"/>
      </w:pPr>
    </w:p>
    <w:p>
      <w:pPr>
        <w:spacing w:after="100" w:before="100"/>
      </w:pPr>
      <w:r>
        <w:rPr>
          <w:color w:val="333333"/>
          <w:sz w:val="17"/>
          <w:szCs w:val="17"/>
        </w:rPr>
        <w:t xml:space="preserve">A progress update is not automatically a re-evaluation. Any score interpretation, diagnosis and plan decision remains with the evaluating SLP.</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therapycrm.io/guides/pediatric-speech-therapy-evaluation-report-template</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Pediatric SLP evaluation report outline</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Pediatric SLP evaluation report outline</dc:title>
  <dc:creator>TherapyCRM</dc:creator>
  <dc:description>Original initial / re-evaluation write-up fields; the SLP selects the assessment.</dc:description>
  <cp:lastModifiedBy>Un-named</cp:lastModifiedBy>
  <cp:revision>1</cp:revision>
  <dcterms:created xsi:type="dcterms:W3CDTF">2026-10-10T06:59:17.624Z</dcterms:created>
  <dcterms:modified xsi:type="dcterms:W3CDTF">2026-10-10T06:59:17.624Z</dcterms:modified>
</cp:coreProperties>
</file>

<file path=docProps/custom.xml><?xml version="1.0" encoding="utf-8"?>
<Properties xmlns="http://schemas.openxmlformats.org/officeDocument/2006/custom-properties" xmlns:vt="http://schemas.openxmlformats.org/officeDocument/2006/docPropsVTypes"/>
</file>